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975" w:type="pct"/>
        <w:tblInd w:w="-998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9A66E1" w:rsidRPr="00110956" w:rsidTr="009A66E1">
        <w:trPr>
          <w:trHeight w:val="850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ind w:left="247" w:hanging="247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>Behaviours</w:t>
            </w:r>
          </w:p>
        </w:tc>
        <w:tc>
          <w:tcPr>
            <w:tcW w:w="4013" w:type="pct"/>
            <w:shd w:val="clear" w:color="auto" w:fill="F7B5B5" w:themeFill="accent1" w:themeFillTint="66"/>
            <w:vAlign w:val="center"/>
          </w:tcPr>
          <w:p w:rsidR="009A66E1" w:rsidRPr="000B6FEA" w:rsidRDefault="009A66E1" w:rsidP="009A66E1">
            <w:pPr>
              <w:spacing w:before="40"/>
              <w:rPr>
                <w:rFonts w:cstheme="majorHAnsi"/>
                <w:b/>
                <w:sz w:val="24"/>
              </w:rPr>
            </w:pPr>
            <w:r w:rsidRPr="009A66E1">
              <w:rPr>
                <w:rFonts w:cstheme="majorHAnsi"/>
                <w:b/>
              </w:rPr>
              <w:t>D</w:t>
            </w:r>
            <w:r w:rsidRPr="009A66E1">
              <w:rPr>
                <w:rFonts w:cstheme="majorHAnsi"/>
                <w:b/>
                <w:shd w:val="clear" w:color="auto" w:fill="F7B5B5" w:themeFill="accent1" w:themeFillTint="66"/>
              </w:rPr>
              <w:t>escriptors</w:t>
            </w:r>
          </w:p>
        </w:tc>
      </w:tr>
      <w:tr w:rsidR="009A66E1" w:rsidRPr="00A15B5A" w:rsidTr="00AF6ACD">
        <w:trPr>
          <w:trHeight w:val="984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Shows </w:t>
            </w:r>
          </w:p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ownership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Takes and accepts responsibility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Works reliably without supervision and plans own work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Proactively seeks answers to questions and responds quickly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Recognises boundaries of competence and escalates appropriately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Plans own work within boundaries</w:t>
            </w:r>
          </w:p>
        </w:tc>
      </w:tr>
      <w:tr w:rsidR="009A66E1" w:rsidRPr="00A15B5A" w:rsidTr="00AF6ACD">
        <w:trPr>
          <w:trHeight w:val="1123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>Has pride (and passion)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Acts with determination, integrity and credibility to deliver an excellent service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Manages time effectively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Aims to impress others through the quality of their work</w:t>
            </w:r>
          </w:p>
        </w:tc>
      </w:tr>
      <w:tr w:rsidR="009A66E1" w:rsidRPr="00A15B5A" w:rsidTr="00AF6ACD">
        <w:trPr>
          <w:trHeight w:val="996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Develops themselves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Develops own objectives to support business strategy through personal reviews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Is open to feedback and learning and seeks opportunities to continually improve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Ensures knowledge is up to date </w:t>
            </w:r>
          </w:p>
        </w:tc>
      </w:tr>
      <w:tr w:rsidR="009A66E1" w:rsidRPr="00A15B5A" w:rsidTr="00AF6ACD">
        <w:trPr>
          <w:trHeight w:val="1087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Shows integrity </w:t>
            </w:r>
          </w:p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>and respect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Treats others with courtesy and respect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Keeps managers informed and updated on issues with health and safety, quality, machine availability and resources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Resolves and escalates issues </w:t>
            </w:r>
          </w:p>
        </w:tc>
      </w:tr>
      <w:tr w:rsidR="009A66E1" w:rsidRPr="00A15B5A" w:rsidTr="009A66E1">
        <w:trPr>
          <w:trHeight w:val="1304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Works as part </w:t>
            </w:r>
          </w:p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of a team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Sees themselves as part of the </w:t>
            </w:r>
            <w:bookmarkStart w:id="0" w:name="_GoBack"/>
            <w:bookmarkEnd w:id="0"/>
            <w:r w:rsidRPr="000B6FEA">
              <w:rPr>
                <w:rFonts w:cstheme="majorHAnsi"/>
                <w:sz w:val="20"/>
              </w:rPr>
              <w:t>team responsible for achieving targets.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Builds rapport and cooperative relationships with other shifts/depts.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Supports and guides others in actions and accepts guidance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Works effectively with operatives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Acts as a mentor</w:t>
            </w:r>
          </w:p>
        </w:tc>
      </w:tr>
      <w:tr w:rsidR="009A66E1" w:rsidRPr="00A15B5A" w:rsidTr="00AF6ACD">
        <w:trPr>
          <w:trHeight w:val="1190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Solves problems 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Takes responsibility for problems until a solution is reached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Questions and listens effectively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Challenges others appropriately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Strives to identify root cause of problems</w:t>
            </w:r>
          </w:p>
        </w:tc>
      </w:tr>
      <w:tr w:rsidR="009A66E1" w:rsidRPr="00A15B5A" w:rsidTr="00AF6ACD">
        <w:trPr>
          <w:trHeight w:val="918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Is adaptable/ responds to change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Flexibility to adapt to a changing environment and respond to unscheduled stoppages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Seeks help and advice when workload is too high  </w:t>
            </w:r>
          </w:p>
        </w:tc>
      </w:tr>
      <w:tr w:rsidR="009A66E1" w:rsidRPr="00A15B5A" w:rsidTr="009A66E1">
        <w:trPr>
          <w:trHeight w:val="1304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>Has a wider company/</w:t>
            </w:r>
          </w:p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industry perspective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Has a good working knowledge of the company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Keeps up to date with company issues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Understands the impact of quality on business/brand reputation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Acts as an ambassador for the industry/ company – is able to articulate company goals/activities</w:t>
            </w:r>
          </w:p>
        </w:tc>
      </w:tr>
      <w:tr w:rsidR="009A66E1" w:rsidRPr="00A15B5A" w:rsidTr="00AF6ACD">
        <w:trPr>
          <w:trHeight w:val="896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9A66E1" w:rsidRDefault="009A66E1" w:rsidP="009A66E1">
            <w:pPr>
              <w:spacing w:before="40"/>
              <w:rPr>
                <w:rFonts w:cstheme="majorHAnsi"/>
                <w:b/>
              </w:rPr>
            </w:pPr>
            <w:r w:rsidRPr="009A66E1">
              <w:rPr>
                <w:rFonts w:cstheme="majorHAnsi"/>
                <w:b/>
              </w:rPr>
              <w:t xml:space="preserve">Communicates effectively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Communicates effectively verbally, visually and in writing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Communicates upwardly as well as to colleagues </w:t>
            </w:r>
          </w:p>
        </w:tc>
      </w:tr>
      <w:tr w:rsidR="009A66E1" w:rsidRPr="00A15B5A" w:rsidTr="00AF6ACD">
        <w:trPr>
          <w:trHeight w:val="1124"/>
        </w:trPr>
        <w:tc>
          <w:tcPr>
            <w:tcW w:w="987" w:type="pct"/>
            <w:shd w:val="clear" w:color="auto" w:fill="F7B5B5" w:themeFill="accent1" w:themeFillTint="66"/>
            <w:vAlign w:val="center"/>
          </w:tcPr>
          <w:p w:rsidR="009A66E1" w:rsidRPr="000B6FEA" w:rsidRDefault="009A66E1" w:rsidP="009A66E1">
            <w:pPr>
              <w:spacing w:before="40"/>
              <w:rPr>
                <w:rFonts w:cstheme="majorHAnsi"/>
                <w:b/>
                <w:sz w:val="28"/>
              </w:rPr>
            </w:pPr>
            <w:r w:rsidRPr="000B6FEA">
              <w:rPr>
                <w:rFonts w:cstheme="majorHAnsi"/>
                <w:b/>
                <w:sz w:val="24"/>
              </w:rPr>
              <w:t xml:space="preserve">Works safely </w:t>
            </w:r>
          </w:p>
        </w:tc>
        <w:tc>
          <w:tcPr>
            <w:tcW w:w="4013" w:type="pct"/>
            <w:vAlign w:val="center"/>
          </w:tcPr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Ensures a safe environment for self and others and is unwilling to compromise  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>Works in a food safe way</w:t>
            </w:r>
          </w:p>
          <w:p w:rsidR="009A66E1" w:rsidRPr="000B6FEA" w:rsidRDefault="009A66E1" w:rsidP="009A66E1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cstheme="majorHAnsi"/>
                <w:sz w:val="20"/>
              </w:rPr>
            </w:pPr>
            <w:r w:rsidRPr="000B6FEA">
              <w:rPr>
                <w:rFonts w:cstheme="majorHAnsi"/>
                <w:sz w:val="20"/>
              </w:rPr>
              <w:t xml:space="preserve">Challenges unsafe behaviour </w:t>
            </w:r>
          </w:p>
        </w:tc>
      </w:tr>
    </w:tbl>
    <w:p w:rsidR="000B6785" w:rsidRPr="000B6785" w:rsidRDefault="000B6785" w:rsidP="000B6785"/>
    <w:sectPr w:rsidR="000B6785" w:rsidRPr="000B6785" w:rsidSect="00D8783F">
      <w:headerReference w:type="default" r:id="rId8"/>
      <w:footerReference w:type="default" r:id="rId9"/>
      <w:pgSz w:w="11906" w:h="16838"/>
      <w:pgMar w:top="2268" w:right="1440" w:bottom="1559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E1" w:rsidRDefault="009A66E1" w:rsidP="00D8783F">
      <w:r>
        <w:separator/>
      </w:r>
    </w:p>
  </w:endnote>
  <w:endnote w:type="continuationSeparator" w:id="0">
    <w:p w:rsidR="009A66E1" w:rsidRDefault="009A66E1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3F" w:rsidRDefault="0078237D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posOffset>-240294</wp:posOffset>
              </wp:positionH>
              <wp:positionV relativeFrom="bottomMargin">
                <wp:posOffset>198120</wp:posOffset>
              </wp:positionV>
              <wp:extent cx="5960745" cy="320040"/>
              <wp:effectExtent l="0" t="0" r="20955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745" cy="320040"/>
                        <a:chOff x="0" y="0"/>
                        <a:chExt cx="5979957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36357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37D" w:rsidRDefault="0078237D">
                            <w:pPr>
                              <w:jc w:val="right"/>
                              <w:rPr>
                                <w:color w:val="A09895" w:themeColor="text1" w:themeTint="80"/>
                              </w:rPr>
                            </w:pPr>
                          </w:p>
                          <w:p w:rsidR="0078237D" w:rsidRDefault="0078237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-18.9pt;margin-top:15.6pt;width:469.35pt;height:25.2pt;z-index:251662336;mso-wrap-distance-left:0;mso-wrap-distance-right:0;mso-position-horizontal-relative:margin;mso-position-vertical-relative:bottom-margin-area;mso-width-relative:margin;mso-height-relative:margin" coordsize="5979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">
              <v:rect id="Rectangle 38" o:spid="_x0000_s1027" style="position:absolute;left:363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+scEA&#10;AADbAAAADwAAAGRycy9kb3ducmV2LnhtbERPy2oCMRTdF/yHcAvdaaYPpB2NogWh3fhqcX2Z3CZD&#10;JzfDJM6kfr1ZCF0eznu+TK4RPXWh9qzgcVKAIK68rtko+P7ajF9BhIissfFMCv4owHIxuptjqf3A&#10;B+qP0YgcwqFEBTbGtpQyVJYcholviTP34zuHMcPOSN3hkMNdI5+KYiod1pwbLLb0bqn6PZ6dgrXp&#10;TWH7/bDaJqw/d+lyenu5KPVwn1YzEJFS/Bff3B9awXMem7/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OfrHBAAAA2wAAAA8AAAAAAAAAAAAAAAAAmAIAAGRycy9kb3du&#10;cmV2LnhtbFBLBQYAAAAABAAEAPUAAACGAwAAAAA=&#10;" fillcolor="#043956 [3205]" strokecolor="#043956 [3205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78237D" w:rsidRDefault="0078237D">
                      <w:pPr>
                        <w:jc w:val="right"/>
                        <w:rPr>
                          <w:color w:val="A09895" w:themeColor="text1" w:themeTint="80"/>
                        </w:rPr>
                      </w:pPr>
                    </w:p>
                    <w:p w:rsidR="0078237D" w:rsidRDefault="0078237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9899650</wp:posOffset>
                  </wp:positionV>
                </mc:Fallback>
              </mc:AlternateContent>
              <wp:extent cx="457200" cy="320040"/>
              <wp:effectExtent l="19050" t="1905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8237D" w:rsidRPr="0078237D" w:rsidRDefault="0078237D">
                          <w:pPr>
                            <w:jc w:val="right"/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D97BC2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78237D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" fillcolor="#043956 [3205]" strokecolor="#043956 [3205]" strokeweight="3pt">
              <v:textbox>
                <w:txbxContent>
                  <w:p w:rsidR="0078237D" w:rsidRPr="0078237D" w:rsidRDefault="0078237D">
                    <w:pPr>
                      <w:jc w:val="right"/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D97BC2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78237D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E1" w:rsidRDefault="009A66E1" w:rsidP="00D8783F">
      <w:r>
        <w:separator/>
      </w:r>
    </w:p>
  </w:footnote>
  <w:footnote w:type="continuationSeparator" w:id="0">
    <w:p w:rsidR="009A66E1" w:rsidRDefault="009A66E1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3F" w:rsidRDefault="00D8783F">
    <w:pPr>
      <w:pStyle w:val="Header"/>
    </w:pPr>
    <w:r w:rsidRPr="00EC6F3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5F74D8" wp14:editId="16124D66">
          <wp:simplePos x="0" y="0"/>
          <wp:positionH relativeFrom="column">
            <wp:posOffset>4191000</wp:posOffset>
          </wp:positionH>
          <wp:positionV relativeFrom="paragraph">
            <wp:posOffset>-133350</wp:posOffset>
          </wp:positionV>
          <wp:extent cx="2005200" cy="892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8719E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6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D68D0"/>
    <w:multiLevelType w:val="multilevel"/>
    <w:tmpl w:val="C1883998"/>
    <w:numStyleLink w:val="SEGBullet"/>
  </w:abstractNum>
  <w:abstractNum w:abstractNumId="9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783"/>
    <w:multiLevelType w:val="multilevel"/>
    <w:tmpl w:val="C1883998"/>
    <w:numStyleLink w:val="SEGBullet"/>
  </w:abstractNum>
  <w:abstractNum w:abstractNumId="12" w15:restartNumberingAfterBreak="0">
    <w:nsid w:val="31C355A5"/>
    <w:multiLevelType w:val="multilevel"/>
    <w:tmpl w:val="C1883998"/>
    <w:numStyleLink w:val="SEGBullet"/>
  </w:abstractNum>
  <w:abstractNum w:abstractNumId="13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04350B"/>
    <w:multiLevelType w:val="hybridMultilevel"/>
    <w:tmpl w:val="37CCE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16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D0"/>
    <w:multiLevelType w:val="multilevel"/>
    <w:tmpl w:val="C1883998"/>
    <w:numStyleLink w:val="SEGBullet"/>
  </w:abstractNum>
  <w:abstractNum w:abstractNumId="18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017"/>
    <w:multiLevelType w:val="multilevel"/>
    <w:tmpl w:val="C1883998"/>
    <w:numStyleLink w:val="SEGBullet"/>
  </w:abstractNum>
  <w:abstractNum w:abstractNumId="20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22" w15:restartNumberingAfterBreak="0">
    <w:nsid w:val="3BC357AF"/>
    <w:multiLevelType w:val="multilevel"/>
    <w:tmpl w:val="C1883998"/>
    <w:numStyleLink w:val="SEGBullet"/>
  </w:abstractNum>
  <w:abstractNum w:abstractNumId="23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051"/>
    <w:multiLevelType w:val="multilevel"/>
    <w:tmpl w:val="C1883998"/>
    <w:numStyleLink w:val="SEGBullet"/>
  </w:abstractNum>
  <w:abstractNum w:abstractNumId="28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6B7B"/>
    <w:multiLevelType w:val="multilevel"/>
    <w:tmpl w:val="C1883998"/>
    <w:numStyleLink w:val="SEGBullet"/>
  </w:abstractNum>
  <w:abstractNum w:abstractNumId="31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33" w15:restartNumberingAfterBreak="0">
    <w:nsid w:val="6D8E4089"/>
    <w:multiLevelType w:val="multilevel"/>
    <w:tmpl w:val="C1883998"/>
    <w:numStyleLink w:val="SEGBullet"/>
  </w:abstractNum>
  <w:abstractNum w:abstractNumId="34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38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37"/>
  </w:num>
  <w:num w:numId="6">
    <w:abstractNumId w:val="39"/>
  </w:num>
  <w:num w:numId="7">
    <w:abstractNumId w:val="31"/>
  </w:num>
  <w:num w:numId="8">
    <w:abstractNumId w:val="24"/>
  </w:num>
  <w:num w:numId="9">
    <w:abstractNumId w:val="5"/>
  </w:num>
  <w:num w:numId="10">
    <w:abstractNumId w:val="0"/>
  </w:num>
  <w:num w:numId="11">
    <w:abstractNumId w:val="10"/>
  </w:num>
  <w:num w:numId="12">
    <w:abstractNumId w:val="34"/>
  </w:num>
  <w:num w:numId="13">
    <w:abstractNumId w:val="38"/>
  </w:num>
  <w:num w:numId="14">
    <w:abstractNumId w:val="29"/>
  </w:num>
  <w:num w:numId="15">
    <w:abstractNumId w:val="25"/>
  </w:num>
  <w:num w:numId="16">
    <w:abstractNumId w:val="36"/>
  </w:num>
  <w:num w:numId="17">
    <w:abstractNumId w:val="26"/>
  </w:num>
  <w:num w:numId="18">
    <w:abstractNumId w:val="21"/>
  </w:num>
  <w:num w:numId="19">
    <w:abstractNumId w:val="19"/>
  </w:num>
  <w:num w:numId="20">
    <w:abstractNumId w:val="4"/>
  </w:num>
  <w:num w:numId="21">
    <w:abstractNumId w:val="20"/>
  </w:num>
  <w:num w:numId="22">
    <w:abstractNumId w:val="23"/>
  </w:num>
  <w:num w:numId="23">
    <w:abstractNumId w:val="40"/>
  </w:num>
  <w:num w:numId="24">
    <w:abstractNumId w:val="9"/>
  </w:num>
  <w:num w:numId="25">
    <w:abstractNumId w:val="3"/>
  </w:num>
  <w:num w:numId="26">
    <w:abstractNumId w:val="27"/>
  </w:num>
  <w:num w:numId="27">
    <w:abstractNumId w:val="12"/>
  </w:num>
  <w:num w:numId="28">
    <w:abstractNumId w:val="11"/>
  </w:num>
  <w:num w:numId="29">
    <w:abstractNumId w:val="8"/>
  </w:num>
  <w:num w:numId="30">
    <w:abstractNumId w:val="30"/>
  </w:num>
  <w:num w:numId="31">
    <w:abstractNumId w:val="17"/>
  </w:num>
  <w:num w:numId="32">
    <w:abstractNumId w:val="33"/>
  </w:num>
  <w:num w:numId="33">
    <w:abstractNumId w:val="22"/>
  </w:num>
  <w:num w:numId="34">
    <w:abstractNumId w:val="1"/>
  </w:num>
  <w:num w:numId="35">
    <w:abstractNumId w:val="2"/>
  </w:num>
  <w:num w:numId="36">
    <w:abstractNumId w:val="35"/>
  </w:num>
  <w:num w:numId="37">
    <w:abstractNumId w:val="28"/>
  </w:num>
  <w:num w:numId="38">
    <w:abstractNumId w:val="32"/>
  </w:num>
  <w:num w:numId="39">
    <w:abstractNumId w:val="13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9A66E1"/>
    <w:rsid w:val="00097A7B"/>
    <w:rsid w:val="000B6785"/>
    <w:rsid w:val="00373F3E"/>
    <w:rsid w:val="00407F8C"/>
    <w:rsid w:val="00476DA4"/>
    <w:rsid w:val="004C7DC7"/>
    <w:rsid w:val="004D25EF"/>
    <w:rsid w:val="005B5BB0"/>
    <w:rsid w:val="0060020F"/>
    <w:rsid w:val="006667DE"/>
    <w:rsid w:val="006C5E6A"/>
    <w:rsid w:val="0074101F"/>
    <w:rsid w:val="007727ED"/>
    <w:rsid w:val="0078237D"/>
    <w:rsid w:val="00890827"/>
    <w:rsid w:val="008E23BB"/>
    <w:rsid w:val="009A66E1"/>
    <w:rsid w:val="009B75BB"/>
    <w:rsid w:val="009C382A"/>
    <w:rsid w:val="00A8480B"/>
    <w:rsid w:val="00AE2D6A"/>
    <w:rsid w:val="00AF6ACD"/>
    <w:rsid w:val="00BB2A9E"/>
    <w:rsid w:val="00C54328"/>
    <w:rsid w:val="00C91E2E"/>
    <w:rsid w:val="00D070B4"/>
    <w:rsid w:val="00D70EED"/>
    <w:rsid w:val="00D8224B"/>
    <w:rsid w:val="00D8783F"/>
    <w:rsid w:val="00D97BC2"/>
    <w:rsid w:val="00E171AF"/>
    <w:rsid w:val="00E40C57"/>
    <w:rsid w:val="00E7794A"/>
    <w:rsid w:val="00F72AAF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C09FD-7ADB-4D15-AE5F-FBD54AB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AF"/>
    <w:rPr>
      <w:color w:val="3A363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EC4748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AF"/>
    <w:pPr>
      <w:keepNext/>
      <w:keepLines/>
      <w:spacing w:before="40"/>
      <w:outlineLvl w:val="1"/>
    </w:pPr>
    <w:rPr>
      <w:rFonts w:eastAsiaTheme="majorEastAsia" w:cstheme="majorBidi"/>
      <w:b/>
      <w:color w:val="28719E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EC474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1AF"/>
    <w:rPr>
      <w:rFonts w:eastAsiaTheme="majorEastAsia" w:cstheme="majorBidi"/>
      <w:b/>
      <w:color w:val="28719E" w:themeColor="accent4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890827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8D8480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8D8480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8D8480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5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7B"/>
    <w:rPr>
      <w:rFonts w:ascii="Segoe UI" w:hAnsi="Segoe UI" w:cs="Segoe UI"/>
      <w:color w:val="3A3634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oup%20Branding\SKILLS%20AND%20EDUCATION%20GROUP\LETTERHEAD%20AND%20WORD%20TEMPLATES\General%20blank%20documents%20template\SEG%20-%20General%20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4D98-9230-4F01-A7D8-A609F657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 - General blank document template</Template>
  <TotalTime>16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Plowman</dc:creator>
  <cp:keywords/>
  <dc:description/>
  <cp:lastModifiedBy>Karen Plowman</cp:lastModifiedBy>
  <cp:revision>3</cp:revision>
  <cp:lastPrinted>2019-10-28T12:59:00Z</cp:lastPrinted>
  <dcterms:created xsi:type="dcterms:W3CDTF">2019-10-28T12:52:00Z</dcterms:created>
  <dcterms:modified xsi:type="dcterms:W3CDTF">2019-10-28T15:20:00Z</dcterms:modified>
</cp:coreProperties>
</file>